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CA9" w:rsidRDefault="006B7CA9" w:rsidP="006B7CA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6B7CA9" w:rsidRDefault="006B7CA9" w:rsidP="006B7CA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6B7CA9" w:rsidRDefault="006B7CA9" w:rsidP="006B7CA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7A1441">
        <w:rPr>
          <w:rFonts w:ascii="Times New Roman" w:hAnsi="Times New Roman" w:cs="Times New Roman"/>
          <w:b/>
          <w:sz w:val="16"/>
          <w:szCs w:val="16"/>
        </w:rPr>
        <w:t>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7A1441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6B7CA9" w:rsidRDefault="006B7CA9" w:rsidP="00BE1C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1CAC" w:rsidRDefault="00BE1CAC" w:rsidP="00BE1C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BE1CAC" w:rsidRDefault="00BE1CAC" w:rsidP="00BE1C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BE1CAC" w:rsidRDefault="00BE1CAC" w:rsidP="00BE1C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10</w:t>
      </w:r>
    </w:p>
    <w:p w:rsidR="00BE1CAC" w:rsidRDefault="00BE1CAC" w:rsidP="00BE1C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 Образ главного героя повести «Первый учитель»</w:t>
      </w:r>
    </w:p>
    <w:p w:rsidR="00BE1CAC" w:rsidRDefault="00BE1CAC" w:rsidP="00BE1C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давать характеристику литературному герою через его отношение к детям, подбирать ключевые цитаты для раскрытия образа героя, развивать навыки анализа художественного текста, аргументировать ответ на вопрос. </w:t>
      </w:r>
    </w:p>
    <w:p w:rsidR="00BE1CAC" w:rsidRDefault="00BE1CAC" w:rsidP="00BE1C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BE1CAC" w:rsidRDefault="00BE1CAC" w:rsidP="00BE1CAC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  <w:r w:rsidRPr="00BE1CAC">
        <w:rPr>
          <w:rFonts w:ascii="Times New Roman" w:hAnsi="Times New Roman" w:cs="Times New Roman"/>
          <w:b/>
          <w:bCs/>
          <w:noProof/>
          <w:color w:val="20212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257425" cy="3429000"/>
            <wp:effectExtent l="0" t="0" r="9525" b="0"/>
            <wp:docPr id="4" name="Рисунок 4" descr="C:\Users\Мария\Downloads\43740ff76ba561232a94e43287c6b9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ownloads\43740ff76ba561232a94e43287c6b96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1CAC">
        <w:rPr>
          <w:rFonts w:ascii="Times New Roman" w:hAnsi="Times New Roman" w:cs="Times New Roman"/>
          <w:b/>
          <w:bCs/>
          <w:noProof/>
          <w:color w:val="20212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3181350" cy="3274695"/>
            <wp:effectExtent l="0" t="0" r="0" b="1905"/>
            <wp:docPr id="5" name="Рисунок 5" descr="C:\Users\Мария\Downloads\6260ac224649d73a4f5899bbe70219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ownloads\6260ac224649d73a4f5899bbe702192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858" cy="336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CAC" w:rsidRDefault="00BE1CAC" w:rsidP="00BE1C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</w:p>
    <w:p w:rsidR="00BE1CAC" w:rsidRDefault="00BE1CAC" w:rsidP="00BE1C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</w:p>
    <w:p w:rsidR="00BE1CAC" w:rsidRPr="00BE1CAC" w:rsidRDefault="00BE1CAC" w:rsidP="00BE1C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BE1CAC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«</w:t>
      </w:r>
      <w:proofErr w:type="spellStart"/>
      <w:r w:rsidRPr="00BE1CAC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Пе́рвыйучи́тель</w:t>
      </w:r>
      <w:proofErr w:type="spellEnd"/>
      <w:r w:rsidRPr="00BE1CAC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»</w:t>
      </w:r>
      <w:r w:rsidRPr="00BE1CA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— </w:t>
      </w:r>
      <w:r w:rsidRPr="00BE1CAC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BE1CA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1962 года </w:t>
      </w:r>
      <w:r w:rsidRPr="00BE1CAC">
        <w:rPr>
          <w:rFonts w:ascii="Times New Roman" w:hAnsi="Times New Roman" w:cs="Times New Roman"/>
          <w:sz w:val="24"/>
          <w:szCs w:val="24"/>
        </w:rPr>
        <w:t>киргизского писателя Чингиза Айтматова</w:t>
      </w:r>
      <w:r w:rsidRPr="00BE1CA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 о становлении образования в дальних аилах </w:t>
      </w:r>
      <w:r w:rsidRPr="00BE1CAC">
        <w:rPr>
          <w:rFonts w:ascii="Times New Roman" w:hAnsi="Times New Roman" w:cs="Times New Roman"/>
          <w:sz w:val="24"/>
          <w:szCs w:val="24"/>
        </w:rPr>
        <w:t xml:space="preserve">Киргизии </w:t>
      </w:r>
      <w:r w:rsidRPr="00BE1CAC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и борьбе с патриархальными традициями.</w:t>
      </w:r>
    </w:p>
    <w:p w:rsidR="00BE1CAC" w:rsidRPr="00BE1CAC" w:rsidRDefault="00BE1CAC" w:rsidP="00BE1CAC">
      <w:pPr>
        <w:pStyle w:val="a6"/>
        <w:shd w:val="clear" w:color="auto" w:fill="FFFFFF"/>
        <w:spacing w:before="120" w:beforeAutospacing="0" w:after="120" w:afterAutospacing="0"/>
        <w:ind w:firstLine="709"/>
        <w:jc w:val="both"/>
        <w:rPr>
          <w:color w:val="202122"/>
        </w:rPr>
      </w:pPr>
      <w:r w:rsidRPr="00BE1CAC">
        <w:rPr>
          <w:color w:val="202122"/>
        </w:rPr>
        <w:t xml:space="preserve">Повесть начинается от имени Художника, его приглашают в родной аил </w:t>
      </w:r>
      <w:proofErr w:type="spellStart"/>
      <w:r w:rsidRPr="00BE1CAC">
        <w:rPr>
          <w:color w:val="202122"/>
        </w:rPr>
        <w:t>Куркуреу</w:t>
      </w:r>
      <w:proofErr w:type="spellEnd"/>
      <w:r w:rsidRPr="00BE1CAC">
        <w:rPr>
          <w:color w:val="202122"/>
        </w:rPr>
        <w:t xml:space="preserve"> на открытие новой школы. На мероприятие приглашены многие земляки, среди них академик </w:t>
      </w:r>
      <w:proofErr w:type="spellStart"/>
      <w:r w:rsidRPr="00BE1CAC">
        <w:rPr>
          <w:color w:val="202122"/>
        </w:rPr>
        <w:t>Сулайманова</w:t>
      </w:r>
      <w:proofErr w:type="spellEnd"/>
      <w:r w:rsidRPr="00BE1CAC">
        <w:rPr>
          <w:color w:val="202122"/>
        </w:rPr>
        <w:t>.</w:t>
      </w:r>
    </w:p>
    <w:p w:rsidR="00BE1CAC" w:rsidRPr="00BE1CAC" w:rsidRDefault="00BE1CAC" w:rsidP="00BE1CAC">
      <w:pPr>
        <w:pStyle w:val="a6"/>
        <w:shd w:val="clear" w:color="auto" w:fill="FFFFFF"/>
        <w:spacing w:before="120" w:beforeAutospacing="0" w:after="120" w:afterAutospacing="0"/>
        <w:ind w:firstLine="709"/>
        <w:jc w:val="both"/>
        <w:rPr>
          <w:color w:val="202122"/>
        </w:rPr>
      </w:pPr>
      <w:r w:rsidRPr="00BE1CAC">
        <w:rPr>
          <w:color w:val="202122"/>
        </w:rPr>
        <w:t>Позже из Москвы писателю приходит письмо от неё, и он публикует его, ведя повествование от имени Алтынай.</w:t>
      </w:r>
    </w:p>
    <w:p w:rsidR="00BE1CAC" w:rsidRPr="00BE1CAC" w:rsidRDefault="00BE1CAC" w:rsidP="00BE1CAC">
      <w:pPr>
        <w:pStyle w:val="a6"/>
        <w:shd w:val="clear" w:color="auto" w:fill="FFFFFF"/>
        <w:spacing w:before="120" w:beforeAutospacing="0" w:after="120" w:afterAutospacing="0"/>
        <w:ind w:firstLine="709"/>
        <w:jc w:val="both"/>
        <w:rPr>
          <w:color w:val="202122"/>
        </w:rPr>
      </w:pPr>
      <w:proofErr w:type="spellStart"/>
      <w:r w:rsidRPr="00BE1CAC">
        <w:rPr>
          <w:color w:val="202122"/>
        </w:rPr>
        <w:t>Дюйшен</w:t>
      </w:r>
      <w:proofErr w:type="spellEnd"/>
      <w:r w:rsidRPr="00BE1CAC">
        <w:rPr>
          <w:color w:val="202122"/>
        </w:rPr>
        <w:t xml:space="preserve"> приезжает в аил и начинает обучать детей, оборудовав для этого заброшенную конюшню. Одна из его учениц — Алтынай, сирота, живет в семье двоюродного брата отца. Её родные не одобряли, что она полдня проводит в школе, а не помогает в хозяйстве. Спустя некоторое время они продали Алтынай в жены, человеку из соседнего аила, который похитил её из школы, избив учителя. Спустя несколько дней </w:t>
      </w:r>
      <w:proofErr w:type="spellStart"/>
      <w:r w:rsidRPr="00BE1CAC">
        <w:rPr>
          <w:color w:val="202122"/>
        </w:rPr>
        <w:lastRenderedPageBreak/>
        <w:t>Дюйшен</w:t>
      </w:r>
      <w:proofErr w:type="spellEnd"/>
      <w:r w:rsidRPr="00BE1CAC">
        <w:rPr>
          <w:color w:val="202122"/>
        </w:rPr>
        <w:t xml:space="preserve"> с нарядом милиции прибыли в этот аил, арестовали этого человека. Учитель определил Алтынай в ташкентский детдом, где она продолжила учебу.</w:t>
      </w:r>
    </w:p>
    <w:p w:rsidR="00BE1CAC" w:rsidRPr="00BE1CAC" w:rsidRDefault="00BE1CAC" w:rsidP="00BE1CAC">
      <w:pPr>
        <w:pStyle w:val="a6"/>
        <w:shd w:val="clear" w:color="auto" w:fill="FFFFFF"/>
        <w:spacing w:before="120" w:beforeAutospacing="0" w:after="120" w:afterAutospacing="0"/>
        <w:ind w:firstLine="709"/>
        <w:jc w:val="both"/>
        <w:rPr>
          <w:color w:val="202122"/>
        </w:rPr>
      </w:pPr>
      <w:r w:rsidRPr="00BE1CAC">
        <w:rPr>
          <w:color w:val="0B0080"/>
        </w:rPr>
        <w:t xml:space="preserve">Андрей </w:t>
      </w:r>
      <w:r w:rsidRPr="00BE1CAC">
        <w:rPr>
          <w:color w:val="202122"/>
        </w:rPr>
        <w:t>Кончаловский снял по повести свой первый полнометражный фильм </w:t>
      </w:r>
      <w:hyperlink r:id="rId7" w:tooltip="Первый учитель (фильм)" w:history="1">
        <w:r w:rsidRPr="00BE1CAC">
          <w:rPr>
            <w:color w:val="0B0080"/>
          </w:rPr>
          <w:t>«Первый учитель»</w:t>
        </w:r>
      </w:hyperlink>
      <w:r>
        <w:rPr>
          <w:color w:val="202122"/>
        </w:rPr>
        <w:t>.</w:t>
      </w:r>
    </w:p>
    <w:p w:rsidR="00BE1CAC" w:rsidRPr="00FF1BEB" w:rsidRDefault="00BE1CAC" w:rsidP="00BE1C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CAC" w:rsidRDefault="00BE1CAC" w:rsidP="00BE1C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Работа по содержанию </w:t>
      </w:r>
      <w:r w:rsidR="00862D95">
        <w:rPr>
          <w:rFonts w:ascii="Times New Roman" w:hAnsi="Times New Roman" w:cs="Times New Roman"/>
          <w:b/>
          <w:sz w:val="24"/>
          <w:szCs w:val="24"/>
        </w:rPr>
        <w:t>повести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62D95">
        <w:rPr>
          <w:rFonts w:ascii="Times New Roman" w:hAnsi="Times New Roman" w:cs="Times New Roman"/>
          <w:b/>
          <w:sz w:val="24"/>
          <w:szCs w:val="24"/>
        </w:rPr>
        <w:t>Первый учитель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862D95" w:rsidRDefault="00862D95" w:rsidP="00862D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Ответь на вопросы письменно</w:t>
      </w:r>
      <w:r w:rsidR="00B572EB">
        <w:rPr>
          <w:rFonts w:ascii="Times New Roman" w:hAnsi="Times New Roman" w:cs="Times New Roman"/>
          <w:b/>
          <w:sz w:val="24"/>
          <w:szCs w:val="24"/>
        </w:rPr>
        <w:t>: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Чувствует ли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свою ответственность за будущее детей?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Найди в тексте эпизод, в котором комсомолец на собрании говорит собравшимся о необходимости учить детей. Жители аила не видят смысл в учении: </w:t>
      </w:r>
      <w:r w:rsidRPr="00862D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“Мы испокон веков живем дехканским трудом, нас кетмень кормит. И дети наши будут жить так же, на кой черт им учение. Грамота начальникам требуется, а мы простой народ. И не морочь нам голову!». </w:t>
      </w: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доводы приводит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ли, что писатель устами учителя передает свои мысли о значимости быть грамотным человеком?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Насколько важна тема жажды знаний и просвещения в повести? 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Пробудил ли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аильских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детях стремление к знаниям? </w:t>
      </w:r>
    </w:p>
    <w:p w:rsidR="00862D95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Повлиял ли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Дюйшен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взрослое население </w:t>
      </w:r>
      <w:proofErr w:type="spellStart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Куркуреу</w:t>
      </w:r>
      <w:proofErr w:type="spellEnd"/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BE1CAC" w:rsidRPr="00862D95" w:rsidRDefault="00862D95" w:rsidP="00862D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2D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Изменилось ли благодаря учителю отношение жителей аила к “учебе”, “школе” — понятиям, которые были для них "в новинку, и люди не очень-то в них разбирались"?</w:t>
      </w:r>
    </w:p>
    <w:p w:rsidR="00862D95" w:rsidRPr="00B572EB" w:rsidRDefault="00862D95" w:rsidP="00BE1CA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2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Заполни таблицу под рубрикой “Литературный герой в оценке...” </w:t>
      </w:r>
    </w:p>
    <w:p w:rsidR="00BE1CAC" w:rsidRDefault="00BE1CAC" w:rsidP="00BE1CA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572EB" w:rsidRPr="00AE5093" w:rsidRDefault="00BE1CAC" w:rsidP="00B572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B572EB" w:rsidRPr="00AE5093">
        <w:rPr>
          <w:rFonts w:ascii="Times New Roman" w:hAnsi="Times New Roman" w:cs="Times New Roman"/>
          <w:sz w:val="24"/>
          <w:szCs w:val="24"/>
        </w:rPr>
        <w:t>Выучите наизусть и под</w:t>
      </w:r>
      <w:r w:rsidR="00B572EB" w:rsidRPr="00AE5093">
        <w:rPr>
          <w:rFonts w:ascii="Times New Roman" w:hAnsi="Times New Roman" w:cs="Times New Roman"/>
          <w:sz w:val="24"/>
          <w:szCs w:val="24"/>
        </w:rPr>
        <w:softHyphen/>
        <w:t>готовьте выразительное чтение одного лирического отступления в повести, которое произвело на вас самое сильное впечатление.</w:t>
      </w:r>
    </w:p>
    <w:p w:rsidR="00BE1CAC" w:rsidRDefault="00BE1CAC" w:rsidP="00BE1C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домашнюю работу пришли для проверки.</w:t>
      </w:r>
    </w:p>
    <w:p w:rsidR="00BE1CAC" w:rsidRDefault="00BE1CAC" w:rsidP="00BE1CAC"/>
    <w:p w:rsidR="00CD31B5" w:rsidRDefault="007A1441"/>
    <w:sectPr w:rsidR="00CD31B5" w:rsidSect="005E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7F0"/>
    <w:multiLevelType w:val="hybridMultilevel"/>
    <w:tmpl w:val="4D947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F5466"/>
    <w:multiLevelType w:val="multilevel"/>
    <w:tmpl w:val="23DA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FE4B7E"/>
    <w:multiLevelType w:val="hybridMultilevel"/>
    <w:tmpl w:val="EBC23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20B6"/>
    <w:rsid w:val="00141635"/>
    <w:rsid w:val="005E3F05"/>
    <w:rsid w:val="006B7CA9"/>
    <w:rsid w:val="007A1441"/>
    <w:rsid w:val="00862D95"/>
    <w:rsid w:val="00B572EB"/>
    <w:rsid w:val="00BE1CAC"/>
    <w:rsid w:val="00ED192D"/>
    <w:rsid w:val="00F7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CA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AC"/>
    <w:pPr>
      <w:ind w:left="720"/>
      <w:contextualSpacing/>
    </w:pPr>
  </w:style>
  <w:style w:type="table" w:styleId="a4">
    <w:name w:val="Table Grid"/>
    <w:basedOn w:val="a1"/>
    <w:uiPriority w:val="39"/>
    <w:rsid w:val="00BE1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BE1CA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1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14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2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44092">
          <w:marLeft w:val="0"/>
          <w:marRight w:val="0"/>
          <w:marTop w:val="240"/>
          <w:marBottom w:val="0"/>
          <w:divBdr>
            <w:top w:val="single" w:sz="6" w:space="4" w:color="A2A9B1"/>
            <w:left w:val="single" w:sz="6" w:space="4" w:color="A2A9B1"/>
            <w:bottom w:val="single" w:sz="6" w:space="4" w:color="A2A9B1"/>
            <w:right w:val="single" w:sz="6" w:space="4" w:color="A2A9B1"/>
          </w:divBdr>
          <w:divsChild>
            <w:div w:id="466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5%D1%80%D0%B2%D1%8B%D0%B9_%D1%83%D1%87%D0%B8%D1%82%D0%B5%D0%BB%D1%8C_(%D1%84%D0%B8%D0%BB%D1%8C%D0%BC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2020-07-24T12:27:00Z</dcterms:created>
  <dcterms:modified xsi:type="dcterms:W3CDTF">2020-08-07T16:26:00Z</dcterms:modified>
</cp:coreProperties>
</file>